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69" w:rsidRPr="00680E69" w:rsidRDefault="00680E69" w:rsidP="00680E69">
      <w:pPr>
        <w:spacing w:after="125" w:line="240" w:lineRule="auto"/>
        <w:rPr>
          <w:rFonts w:ascii="Arial" w:eastAsia="Times New Roman" w:hAnsi="Arial" w:cs="Arial"/>
          <w:b/>
          <w:color w:val="030A13"/>
          <w:sz w:val="22"/>
          <w:u w:val="single"/>
        </w:rPr>
      </w:pPr>
      <w:r w:rsidRPr="00680E69">
        <w:rPr>
          <w:rFonts w:ascii="Arial" w:eastAsia="Times New Roman" w:hAnsi="Arial" w:cs="Arial"/>
          <w:b/>
          <w:color w:val="030A13"/>
          <w:sz w:val="22"/>
          <w:u w:val="single"/>
        </w:rPr>
        <w:t>FERPA</w:t>
      </w:r>
    </w:p>
    <w:p w:rsidR="00680E69" w:rsidRPr="00680E69" w:rsidRDefault="00680E69" w:rsidP="00680E69">
      <w:pPr>
        <w:spacing w:after="125" w:line="240" w:lineRule="auto"/>
        <w:rPr>
          <w:rFonts w:ascii="Arial" w:eastAsia="Times New Roman" w:hAnsi="Arial" w:cs="Arial"/>
          <w:color w:val="030A13"/>
          <w:sz w:val="22"/>
        </w:rPr>
      </w:pPr>
      <w:r w:rsidRPr="00680E69">
        <w:rPr>
          <w:rFonts w:ascii="Arial" w:eastAsia="Times New Roman" w:hAnsi="Arial" w:cs="Arial"/>
          <w:color w:val="030A13"/>
          <w:sz w:val="22"/>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680E69" w:rsidRPr="00680E69" w:rsidRDefault="00680E69" w:rsidP="00680E69">
      <w:pPr>
        <w:spacing w:after="125" w:line="240" w:lineRule="auto"/>
        <w:rPr>
          <w:rFonts w:ascii="Arial" w:eastAsia="Times New Roman" w:hAnsi="Arial" w:cs="Arial"/>
          <w:color w:val="030A13"/>
          <w:sz w:val="22"/>
        </w:rPr>
      </w:pPr>
      <w:r w:rsidRPr="00680E69">
        <w:rPr>
          <w:rFonts w:ascii="Arial" w:eastAsia="Times New Roman" w:hAnsi="Arial" w:cs="Arial"/>
          <w:color w:val="030A13"/>
          <w:sz w:val="22"/>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680E69" w:rsidRPr="00680E69" w:rsidRDefault="00680E69" w:rsidP="00680E69">
      <w:pPr>
        <w:numPr>
          <w:ilvl w:val="0"/>
          <w:numId w:val="1"/>
        </w:numPr>
        <w:spacing w:after="125" w:line="240" w:lineRule="auto"/>
        <w:ind w:left="532"/>
        <w:rPr>
          <w:rFonts w:ascii="Arial" w:eastAsia="Times New Roman" w:hAnsi="Arial" w:cs="Arial"/>
          <w:color w:val="030A13"/>
          <w:sz w:val="22"/>
        </w:rPr>
      </w:pPr>
      <w:r w:rsidRPr="00680E69">
        <w:rPr>
          <w:rFonts w:ascii="Arial" w:eastAsia="Times New Roman" w:hAnsi="Arial" w:cs="Arial"/>
          <w:color w:val="030A13"/>
          <w:sz w:val="22"/>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680E69" w:rsidRPr="00680E69" w:rsidRDefault="00680E69" w:rsidP="00680E69">
      <w:pPr>
        <w:numPr>
          <w:ilvl w:val="0"/>
          <w:numId w:val="1"/>
        </w:numPr>
        <w:spacing w:after="125" w:line="240" w:lineRule="auto"/>
        <w:ind w:left="532"/>
        <w:rPr>
          <w:rFonts w:ascii="Arial" w:eastAsia="Times New Roman" w:hAnsi="Arial" w:cs="Arial"/>
          <w:color w:val="030A13"/>
          <w:sz w:val="22"/>
        </w:rPr>
      </w:pPr>
      <w:r w:rsidRPr="00680E69">
        <w:rPr>
          <w:rFonts w:ascii="Arial" w:eastAsia="Times New Roman" w:hAnsi="Arial" w:cs="Arial"/>
          <w:color w:val="030A13"/>
          <w:sz w:val="22"/>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680E69" w:rsidRPr="00680E69" w:rsidRDefault="00680E69" w:rsidP="00680E69">
      <w:pPr>
        <w:numPr>
          <w:ilvl w:val="0"/>
          <w:numId w:val="1"/>
        </w:numPr>
        <w:spacing w:after="125" w:line="240" w:lineRule="auto"/>
        <w:ind w:left="532"/>
        <w:rPr>
          <w:rFonts w:ascii="Arial" w:eastAsia="Times New Roman" w:hAnsi="Arial" w:cs="Arial"/>
          <w:color w:val="030A13"/>
          <w:sz w:val="22"/>
        </w:rPr>
      </w:pPr>
      <w:r w:rsidRPr="00680E69">
        <w:rPr>
          <w:rFonts w:ascii="Arial" w:eastAsia="Times New Roman" w:hAnsi="Arial" w:cs="Arial"/>
          <w:color w:val="030A13"/>
          <w:sz w:val="22"/>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School officials with legitimate educational interest;</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Other schools to which a student is transferring;</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Specified officials for audit or evaluation purposes;</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Appropriate parties in connection with financial aid to a student;</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Organizations conducting certain studies for or on behalf of the school;</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Accrediting organizations;</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 xml:space="preserve">To comply with a judicial order or lawfully issued subpoena; </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Appropriate officials in cases of health and safety emergencies; and</w:t>
      </w:r>
    </w:p>
    <w:p w:rsidR="00680E69" w:rsidRPr="00680E69" w:rsidRDefault="00680E69" w:rsidP="00680E69">
      <w:pPr>
        <w:numPr>
          <w:ilvl w:val="1"/>
          <w:numId w:val="1"/>
        </w:numPr>
        <w:spacing w:before="100" w:beforeAutospacing="1" w:after="100" w:afterAutospacing="1" w:line="240" w:lineRule="auto"/>
        <w:ind w:left="1252"/>
        <w:rPr>
          <w:rFonts w:ascii="Arial" w:eastAsia="Times New Roman" w:hAnsi="Arial" w:cs="Arial"/>
          <w:color w:val="030A13"/>
          <w:sz w:val="20"/>
          <w:szCs w:val="20"/>
        </w:rPr>
      </w:pPr>
      <w:r w:rsidRPr="00680E69">
        <w:rPr>
          <w:rFonts w:ascii="Arial" w:eastAsia="Times New Roman" w:hAnsi="Arial" w:cs="Arial"/>
          <w:color w:val="030A13"/>
          <w:sz w:val="20"/>
          <w:szCs w:val="20"/>
        </w:rPr>
        <w:t>State and local authorities, within a juvenile justice system, pursuant to specific State law.</w:t>
      </w:r>
    </w:p>
    <w:p w:rsidR="00680E69" w:rsidRPr="00680E69" w:rsidRDefault="00680E69" w:rsidP="00680E69">
      <w:pPr>
        <w:spacing w:after="125" w:line="240" w:lineRule="auto"/>
        <w:rPr>
          <w:rFonts w:ascii="Arial" w:eastAsia="Times New Roman" w:hAnsi="Arial" w:cs="Arial"/>
          <w:color w:val="030A13"/>
          <w:sz w:val="22"/>
        </w:rPr>
      </w:pPr>
      <w:r w:rsidRPr="00680E69">
        <w:rPr>
          <w:rFonts w:ascii="Arial" w:eastAsia="Times New Roman" w:hAnsi="Arial" w:cs="Arial"/>
          <w:color w:val="030A13"/>
          <w:sz w:val="22"/>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680E69" w:rsidRPr="00680E69" w:rsidRDefault="00680E69" w:rsidP="00680E69">
      <w:pPr>
        <w:spacing w:after="125" w:line="240" w:lineRule="auto"/>
        <w:rPr>
          <w:rFonts w:ascii="Arial" w:eastAsia="Times New Roman" w:hAnsi="Arial" w:cs="Arial"/>
          <w:color w:val="030A13"/>
          <w:sz w:val="22"/>
        </w:rPr>
      </w:pPr>
      <w:r w:rsidRPr="00680E69">
        <w:rPr>
          <w:rFonts w:ascii="Arial" w:eastAsia="Times New Roman" w:hAnsi="Arial" w:cs="Arial"/>
          <w:color w:val="030A13"/>
          <w:sz w:val="22"/>
        </w:rPr>
        <w:t xml:space="preserve">For additional information, you may call 1-800-USA-LEARN (1-800-872-5327) (voice). Individuals who use TDD may use the </w:t>
      </w:r>
      <w:hyperlink r:id="rId5" w:anchor="frs" w:history="1">
        <w:r w:rsidRPr="00680E69">
          <w:rPr>
            <w:rFonts w:ascii="Arial" w:eastAsia="Times New Roman" w:hAnsi="Arial" w:cs="Arial"/>
            <w:color w:val="115CA7"/>
            <w:sz w:val="22"/>
          </w:rPr>
          <w:t>Federal Relay Service</w:t>
        </w:r>
      </w:hyperlink>
      <w:r w:rsidRPr="00680E69">
        <w:rPr>
          <w:rFonts w:ascii="Arial" w:eastAsia="Times New Roman" w:hAnsi="Arial" w:cs="Arial"/>
          <w:color w:val="030A13"/>
          <w:sz w:val="22"/>
        </w:rPr>
        <w:t>.</w:t>
      </w:r>
    </w:p>
    <w:p w:rsidR="00680E69" w:rsidRPr="00680E69" w:rsidRDefault="00680E69" w:rsidP="00680E69">
      <w:pPr>
        <w:spacing w:after="125" w:line="240" w:lineRule="auto"/>
        <w:jc w:val="center"/>
        <w:rPr>
          <w:rFonts w:ascii="Arial" w:eastAsia="Times New Roman" w:hAnsi="Arial" w:cs="Arial"/>
          <w:color w:val="030A13"/>
          <w:sz w:val="22"/>
        </w:rPr>
      </w:pPr>
      <w:r w:rsidRPr="00680E69">
        <w:rPr>
          <w:rFonts w:ascii="Arial" w:eastAsia="Times New Roman" w:hAnsi="Arial" w:cs="Arial"/>
          <w:color w:val="030A13"/>
          <w:sz w:val="22"/>
        </w:rPr>
        <w:t>Or you may contact us at the following address:</w:t>
      </w:r>
    </w:p>
    <w:p w:rsidR="00680E69" w:rsidRPr="00680E69" w:rsidRDefault="00680E69" w:rsidP="00680E69">
      <w:pPr>
        <w:spacing w:after="125" w:line="240" w:lineRule="auto"/>
        <w:jc w:val="center"/>
        <w:rPr>
          <w:rFonts w:ascii="Arial" w:eastAsia="Times New Roman" w:hAnsi="Arial" w:cs="Arial"/>
          <w:color w:val="030A13"/>
          <w:sz w:val="22"/>
        </w:rPr>
      </w:pPr>
      <w:r w:rsidRPr="00680E69">
        <w:rPr>
          <w:rFonts w:ascii="Arial" w:eastAsia="Times New Roman" w:hAnsi="Arial" w:cs="Arial"/>
          <w:color w:val="030A13"/>
          <w:sz w:val="22"/>
        </w:rPr>
        <w:t>Family Policy Compliance Office</w:t>
      </w:r>
      <w:r w:rsidRPr="00680E69">
        <w:rPr>
          <w:rFonts w:ascii="Arial" w:eastAsia="Times New Roman" w:hAnsi="Arial" w:cs="Arial"/>
          <w:color w:val="030A13"/>
          <w:sz w:val="22"/>
        </w:rPr>
        <w:br/>
        <w:t>U.S. Department of Education</w:t>
      </w:r>
      <w:r w:rsidRPr="00680E69">
        <w:rPr>
          <w:rFonts w:ascii="Arial" w:eastAsia="Times New Roman" w:hAnsi="Arial" w:cs="Arial"/>
          <w:color w:val="030A13"/>
          <w:sz w:val="22"/>
        </w:rPr>
        <w:br/>
        <w:t>400 Maryland Avenue, SW</w:t>
      </w:r>
      <w:r w:rsidRPr="00680E69">
        <w:rPr>
          <w:rFonts w:ascii="Arial" w:eastAsia="Times New Roman" w:hAnsi="Arial" w:cs="Arial"/>
          <w:color w:val="030A13"/>
          <w:sz w:val="22"/>
        </w:rPr>
        <w:br/>
        <w:t>Washington, D.C. 20202-8520</w:t>
      </w:r>
    </w:p>
    <w:p w:rsidR="008B2171" w:rsidRDefault="008B2171"/>
    <w:sectPr w:rsidR="008B2171"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639926AA"/>
    <w:multiLevelType w:val="multilevel"/>
    <w:tmpl w:val="0AC2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0E69"/>
    <w:rsid w:val="001C7170"/>
    <w:rsid w:val="00680E69"/>
    <w:rsid w:val="008B2171"/>
    <w:rsid w:val="00A731AA"/>
    <w:rsid w:val="00CA4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E69"/>
    <w:rPr>
      <w:strike w:val="0"/>
      <w:dstrike w:val="0"/>
      <w:color w:val="115CA7"/>
      <w:u w:val="none"/>
      <w:effect w:val="none"/>
      <w:shd w:val="clear" w:color="auto" w:fill="auto"/>
    </w:rPr>
  </w:style>
  <w:style w:type="paragraph" w:styleId="NormalWeb">
    <w:name w:val="Normal (Web)"/>
    <w:basedOn w:val="Normal"/>
    <w:uiPriority w:val="99"/>
    <w:semiHidden/>
    <w:unhideWhenUsed/>
    <w:rsid w:val="00680E69"/>
    <w:pPr>
      <w:spacing w:after="125"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17402757">
      <w:bodyDiv w:val="1"/>
      <w:marLeft w:val="0"/>
      <w:marRight w:val="0"/>
      <w:marTop w:val="0"/>
      <w:marBottom w:val="0"/>
      <w:divBdr>
        <w:top w:val="none" w:sz="0" w:space="0" w:color="auto"/>
        <w:left w:val="none" w:sz="0" w:space="0" w:color="auto"/>
        <w:bottom w:val="none" w:sz="0" w:space="0" w:color="auto"/>
        <w:right w:val="none" w:sz="0" w:space="0" w:color="auto"/>
      </w:divBdr>
      <w:divsChild>
        <w:div w:id="1312976844">
          <w:marLeft w:val="0"/>
          <w:marRight w:val="0"/>
          <w:marTop w:val="0"/>
          <w:marBottom w:val="0"/>
          <w:divBdr>
            <w:top w:val="none" w:sz="0" w:space="0" w:color="auto"/>
            <w:left w:val="none" w:sz="0" w:space="0" w:color="auto"/>
            <w:bottom w:val="none" w:sz="0" w:space="0" w:color="auto"/>
            <w:right w:val="none" w:sz="0" w:space="0" w:color="auto"/>
          </w:divBdr>
          <w:divsChild>
            <w:div w:id="537934107">
              <w:marLeft w:val="-188"/>
              <w:marRight w:val="-188"/>
              <w:marTop w:val="0"/>
              <w:marBottom w:val="0"/>
              <w:divBdr>
                <w:top w:val="none" w:sz="0" w:space="0" w:color="auto"/>
                <w:left w:val="none" w:sz="0" w:space="0" w:color="auto"/>
                <w:bottom w:val="none" w:sz="0" w:space="0" w:color="auto"/>
                <w:right w:val="none" w:sz="0" w:space="0" w:color="auto"/>
              </w:divBdr>
              <w:divsChild>
                <w:div w:id="43525984">
                  <w:marLeft w:val="0"/>
                  <w:marRight w:val="0"/>
                  <w:marTop w:val="0"/>
                  <w:marBottom w:val="0"/>
                  <w:divBdr>
                    <w:top w:val="none" w:sz="0" w:space="0" w:color="auto"/>
                    <w:left w:val="none" w:sz="0" w:space="0" w:color="auto"/>
                    <w:bottom w:val="none" w:sz="0" w:space="0" w:color="auto"/>
                    <w:right w:val="none" w:sz="0" w:space="0" w:color="auto"/>
                  </w:divBdr>
                  <w:divsChild>
                    <w:div w:id="1842811885">
                      <w:marLeft w:val="0"/>
                      <w:marRight w:val="0"/>
                      <w:marTop w:val="0"/>
                      <w:marBottom w:val="0"/>
                      <w:divBdr>
                        <w:top w:val="none" w:sz="0" w:space="0" w:color="auto"/>
                        <w:left w:val="none" w:sz="0" w:space="0" w:color="auto"/>
                        <w:bottom w:val="none" w:sz="0" w:space="0" w:color="auto"/>
                        <w:right w:val="none" w:sz="0" w:space="0" w:color="auto"/>
                      </w:divBdr>
                      <w:divsChild>
                        <w:div w:id="17124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about/contacts/g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1</cp:revision>
  <dcterms:created xsi:type="dcterms:W3CDTF">2015-02-24T22:21:00Z</dcterms:created>
  <dcterms:modified xsi:type="dcterms:W3CDTF">2015-02-24T22:23:00Z</dcterms:modified>
</cp:coreProperties>
</file>